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A89B" w14:textId="77777777" w:rsidR="002C0B7A" w:rsidRDefault="00B74C0D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40F134CE" wp14:editId="00838C92">
            <wp:simplePos x="0" y="0"/>
            <wp:positionH relativeFrom="column">
              <wp:posOffset>21590</wp:posOffset>
            </wp:positionH>
            <wp:positionV relativeFrom="line">
              <wp:posOffset>-222250</wp:posOffset>
            </wp:positionV>
            <wp:extent cx="1195070" cy="91757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uild logo black clear 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17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48DF063" w14:textId="77777777" w:rsidR="002C0B7A" w:rsidRDefault="002C0B7A">
      <w:pPr>
        <w:rPr>
          <w:rFonts w:ascii="Calibri" w:hAnsi="Calibri"/>
          <w:b/>
          <w:bCs/>
          <w:sz w:val="28"/>
          <w:szCs w:val="28"/>
        </w:rPr>
      </w:pPr>
    </w:p>
    <w:p w14:paraId="644BFB00" w14:textId="77777777" w:rsidR="002C0B7A" w:rsidRDefault="002C0B7A">
      <w:pPr>
        <w:rPr>
          <w:rFonts w:ascii="Calibri" w:hAnsi="Calibri"/>
          <w:b/>
          <w:bCs/>
          <w:sz w:val="28"/>
          <w:szCs w:val="28"/>
        </w:rPr>
      </w:pPr>
    </w:p>
    <w:p w14:paraId="51E92490" w14:textId="77777777" w:rsidR="002C0B7A" w:rsidRDefault="002C0B7A">
      <w:pPr>
        <w:rPr>
          <w:rFonts w:ascii="Calibri" w:hAnsi="Calibri"/>
          <w:b/>
          <w:bCs/>
        </w:rPr>
      </w:pPr>
    </w:p>
    <w:p w14:paraId="782C81EC" w14:textId="77777777" w:rsidR="002C0B7A" w:rsidRDefault="00B74C0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Part-time Administrator - The Guild of Glass Engravers</w:t>
      </w:r>
      <w:r>
        <w:rPr>
          <w:rFonts w:ascii="Calibri" w:hAnsi="Calibri"/>
          <w:sz w:val="28"/>
          <w:szCs w:val="28"/>
        </w:rPr>
        <w:t xml:space="preserve"> </w:t>
      </w:r>
    </w:p>
    <w:p w14:paraId="5E81443A" w14:textId="77777777" w:rsidR="002C0B7A" w:rsidRDefault="002C0B7A">
      <w:pPr>
        <w:rPr>
          <w:rFonts w:ascii="Calibri" w:eastAsia="Calibri" w:hAnsi="Calibri" w:cs="Calibri"/>
        </w:rPr>
      </w:pPr>
    </w:p>
    <w:p w14:paraId="20234AE6" w14:textId="77777777" w:rsidR="002C0B7A" w:rsidRDefault="00B74C0D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Job Description 2022</w:t>
      </w:r>
    </w:p>
    <w:p w14:paraId="04FD2DA1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An exciting opportunity for flexible working from home. </w:t>
      </w:r>
    </w:p>
    <w:p w14:paraId="7FCC2551" w14:textId="77777777" w:rsidR="002C0B7A" w:rsidRDefault="002C0B7A">
      <w:pPr>
        <w:rPr>
          <w:rFonts w:ascii="Calibri" w:eastAsia="Calibri" w:hAnsi="Calibri" w:cs="Calibri"/>
        </w:rPr>
      </w:pPr>
    </w:p>
    <w:p w14:paraId="55C09E98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£</w:t>
      </w:r>
      <w:r>
        <w:rPr>
          <w:rFonts w:ascii="Calibri" w:hAnsi="Calibri"/>
        </w:rPr>
        <w:t>12.50 per hour, 12 hours per week, (</w:t>
      </w:r>
      <w:r>
        <w:rPr>
          <w:rFonts w:ascii="Calibri" w:hAnsi="Calibri"/>
        </w:rPr>
        <w:t>£</w:t>
      </w:r>
      <w:r>
        <w:rPr>
          <w:rFonts w:ascii="Calibri" w:hAnsi="Calibri"/>
        </w:rPr>
        <w:t>7,800 pa).</w:t>
      </w:r>
    </w:p>
    <w:p w14:paraId="599104F5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20 working days holiday per annum pro rata</w:t>
      </w:r>
    </w:p>
    <w:p w14:paraId="2B781FBE" w14:textId="77777777" w:rsidR="002C0B7A" w:rsidRDefault="002C0B7A">
      <w:pPr>
        <w:rPr>
          <w:rFonts w:ascii="Calibri" w:eastAsia="Calibri" w:hAnsi="Calibri" w:cs="Calibri"/>
        </w:rPr>
      </w:pPr>
    </w:p>
    <w:p w14:paraId="3A6695B7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The ability to attend very occasional meetings (no more than 5 a year) possibly on a Saturday in person in either central London or Winchester is essential. Currently all meetings are online on zoom.</w:t>
      </w:r>
    </w:p>
    <w:p w14:paraId="0C8A5138" w14:textId="77777777" w:rsidR="002C0B7A" w:rsidRDefault="002C0B7A">
      <w:pPr>
        <w:rPr>
          <w:rFonts w:ascii="Calibri" w:eastAsia="Calibri" w:hAnsi="Calibri" w:cs="Calibri"/>
        </w:rPr>
      </w:pPr>
    </w:p>
    <w:p w14:paraId="315A8C9D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You should have proficient computer skills, including M</w:t>
      </w:r>
      <w:r>
        <w:rPr>
          <w:rFonts w:ascii="Calibri" w:hAnsi="Calibri"/>
        </w:rPr>
        <w:t>S Word, Excel, Outlook, and experience of updating websites and social media accounts.</w:t>
      </w:r>
    </w:p>
    <w:p w14:paraId="79D13082" w14:textId="77777777" w:rsidR="002C0B7A" w:rsidRDefault="002C0B7A">
      <w:pPr>
        <w:rPr>
          <w:rFonts w:ascii="Calibri" w:eastAsia="Calibri" w:hAnsi="Calibri" w:cs="Calibri"/>
        </w:rPr>
      </w:pPr>
    </w:p>
    <w:p w14:paraId="693EE462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You will be responsible for the day to day running of the Guild, including its membership, accounts, liaising with Guild officers and enquiries from the public. You wil</w:t>
      </w:r>
      <w:r>
        <w:rPr>
          <w:rFonts w:ascii="Calibri" w:hAnsi="Calibri"/>
        </w:rPr>
        <w:t>l process invoices and payments.</w:t>
      </w:r>
    </w:p>
    <w:p w14:paraId="2CCC78DE" w14:textId="77777777" w:rsidR="002C0B7A" w:rsidRDefault="002C0B7A">
      <w:pPr>
        <w:rPr>
          <w:rFonts w:ascii="Calibri" w:eastAsia="Calibri" w:hAnsi="Calibri" w:cs="Calibri"/>
        </w:rPr>
      </w:pPr>
    </w:p>
    <w:p w14:paraId="3B459A64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In summary your duties will be to:</w:t>
      </w:r>
    </w:p>
    <w:p w14:paraId="7840BB93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66690105" w14:textId="77777777" w:rsidR="002C0B7A" w:rsidRDefault="00B74C0D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Membership</w:t>
      </w:r>
    </w:p>
    <w:p w14:paraId="6558F827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Welcome new members, send out information packs, record subscription payment and include new details on our databases.</w:t>
      </w:r>
    </w:p>
    <w:p w14:paraId="2134DA1E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Manage renewal of membership at year end, recording whi</w:t>
      </w:r>
      <w:r>
        <w:rPr>
          <w:rFonts w:ascii="Calibri" w:hAnsi="Calibri"/>
        </w:rPr>
        <w:t>ch members have renewed their subscription via PayPal, bank transfer, credit card payment or cheque and seek renewal from those members who have not made their payment.</w:t>
      </w:r>
    </w:p>
    <w:p w14:paraId="03A08499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Track the progress of member assessments and reporting the outcome to the Council for r</w:t>
      </w:r>
      <w:r>
        <w:rPr>
          <w:rFonts w:ascii="Calibri" w:hAnsi="Calibri"/>
        </w:rPr>
        <w:t>atification, and to the member.</w:t>
      </w:r>
    </w:p>
    <w:p w14:paraId="400B90F0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Respond to members</w:t>
      </w:r>
      <w:r>
        <w:rPr>
          <w:rFonts w:ascii="Calibri" w:hAnsi="Calibri"/>
        </w:rPr>
        <w:t xml:space="preserve">’ </w:t>
      </w:r>
      <w:r>
        <w:rPr>
          <w:rFonts w:ascii="Calibri" w:hAnsi="Calibri"/>
        </w:rPr>
        <w:t>queries and requests for information.</w:t>
      </w:r>
    </w:p>
    <w:p w14:paraId="16C4193D" w14:textId="77777777" w:rsidR="002C0B7A" w:rsidRDefault="002C0B7A">
      <w:pPr>
        <w:ind w:left="360"/>
        <w:rPr>
          <w:rFonts w:ascii="Calibri" w:eastAsia="Calibri" w:hAnsi="Calibri" w:cs="Calibri"/>
        </w:rPr>
      </w:pPr>
    </w:p>
    <w:p w14:paraId="7C08E8A9" w14:textId="77777777" w:rsidR="002C0B7A" w:rsidRDefault="00B74C0D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Marketing</w:t>
      </w:r>
    </w:p>
    <w:p w14:paraId="7CD2A1BD" w14:textId="77777777" w:rsidR="002C0B7A" w:rsidRDefault="00B74C0D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Ensure Guild news and events are circulated via the Guild</w:t>
      </w:r>
      <w:r>
        <w:rPr>
          <w:rFonts w:ascii="Calibri" w:hAnsi="Calibri"/>
        </w:rPr>
        <w:t>’</w:t>
      </w:r>
      <w:r>
        <w:rPr>
          <w:rFonts w:ascii="Calibri" w:hAnsi="Calibri"/>
        </w:rPr>
        <w:t>s social media sites.</w:t>
      </w:r>
    </w:p>
    <w:p w14:paraId="3793C3BA" w14:textId="77777777" w:rsidR="002C0B7A" w:rsidRDefault="00B74C0D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Work with the Guild web manager to keep the website up to date.</w:t>
      </w:r>
    </w:p>
    <w:p w14:paraId="3AC877FC" w14:textId="77777777" w:rsidR="002C0B7A" w:rsidRDefault="00B74C0D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Produce regular mailings for members using Mailchimp.</w:t>
      </w:r>
    </w:p>
    <w:p w14:paraId="37AFC7FA" w14:textId="77777777" w:rsidR="002C0B7A" w:rsidRDefault="00B74C0D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Produce 3 x newsletters per year compiling news and opportunities, designing layout and circulating to members online and via post.</w:t>
      </w:r>
    </w:p>
    <w:p w14:paraId="6D979BF5" w14:textId="77777777" w:rsidR="002C0B7A" w:rsidRDefault="00B74C0D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Posting out annual Spring Special to all members with subscription let</w:t>
      </w:r>
      <w:r>
        <w:rPr>
          <w:rFonts w:ascii="Calibri" w:hAnsi="Calibri"/>
        </w:rPr>
        <w:t>ter.</w:t>
      </w:r>
    </w:p>
    <w:p w14:paraId="6C46F38C" w14:textId="77777777" w:rsidR="002C0B7A" w:rsidRDefault="00B74C0D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Develop online lecture series.</w:t>
      </w:r>
    </w:p>
    <w:p w14:paraId="78FA3146" w14:textId="77777777" w:rsidR="002C0B7A" w:rsidRDefault="00B74C0D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Promote Guild activities on social media and through newsletters</w:t>
      </w:r>
    </w:p>
    <w:p w14:paraId="31414E88" w14:textId="77777777" w:rsidR="002C0B7A" w:rsidRDefault="002C0B7A">
      <w:pPr>
        <w:tabs>
          <w:tab w:val="left" w:pos="720"/>
        </w:tabs>
        <w:rPr>
          <w:rFonts w:ascii="Calibri" w:eastAsia="Calibri" w:hAnsi="Calibri" w:cs="Calibri"/>
        </w:rPr>
      </w:pPr>
    </w:p>
    <w:p w14:paraId="316E73E0" w14:textId="77777777" w:rsidR="002C0B7A" w:rsidRDefault="002C0B7A">
      <w:pPr>
        <w:tabs>
          <w:tab w:val="left" w:pos="720"/>
        </w:tabs>
        <w:rPr>
          <w:rFonts w:ascii="Calibri" w:eastAsia="Calibri" w:hAnsi="Calibri" w:cs="Calibri"/>
        </w:rPr>
      </w:pPr>
    </w:p>
    <w:p w14:paraId="75602240" w14:textId="77777777" w:rsidR="002C0B7A" w:rsidRDefault="002C0B7A">
      <w:pPr>
        <w:tabs>
          <w:tab w:val="left" w:pos="720"/>
        </w:tabs>
        <w:rPr>
          <w:rFonts w:ascii="Calibri" w:eastAsia="Calibri" w:hAnsi="Calibri" w:cs="Calibri"/>
        </w:rPr>
      </w:pPr>
    </w:p>
    <w:p w14:paraId="040EF534" w14:textId="77777777" w:rsidR="002C0B7A" w:rsidRDefault="002C0B7A">
      <w:pPr>
        <w:rPr>
          <w:rFonts w:ascii="Calibri" w:eastAsia="Calibri" w:hAnsi="Calibri" w:cs="Calibri"/>
        </w:rPr>
      </w:pPr>
    </w:p>
    <w:p w14:paraId="4CE17A6C" w14:textId="77777777" w:rsidR="002C0B7A" w:rsidRDefault="00B74C0D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Meetings and Events</w:t>
      </w:r>
    </w:p>
    <w:p w14:paraId="0122535C" w14:textId="77777777" w:rsidR="002C0B7A" w:rsidRDefault="002C0B7A">
      <w:pPr>
        <w:rPr>
          <w:rFonts w:ascii="Calibri" w:eastAsia="Calibri" w:hAnsi="Calibri" w:cs="Calibri"/>
          <w:b/>
          <w:bCs/>
        </w:rPr>
      </w:pPr>
    </w:p>
    <w:p w14:paraId="1CE4A6E6" w14:textId="77777777" w:rsidR="002C0B7A" w:rsidRDefault="00B74C0D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Council Meetings via zoom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arrange the meeting, create and send out link with the approved agenda, take minutes at the meetings, t</w:t>
      </w:r>
      <w:r>
        <w:rPr>
          <w:rFonts w:ascii="Calibri" w:hAnsi="Calibri"/>
        </w:rPr>
        <w:t>ype up the minutes for circulation to the Council.</w:t>
      </w:r>
    </w:p>
    <w:p w14:paraId="0AE37B0F" w14:textId="77777777" w:rsidR="002C0B7A" w:rsidRDefault="00B74C0D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Guild Conference and AGM on zoom - arrange, circulate link and invite members and ensure speakers are booked. Welcome members and guests on the day and ensure the event runs smoothly.</w:t>
      </w:r>
    </w:p>
    <w:p w14:paraId="53F4A196" w14:textId="77777777" w:rsidR="002C0B7A" w:rsidRDefault="00B74C0D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Biennial Guild Exhibi</w:t>
      </w:r>
      <w:r>
        <w:rPr>
          <w:rFonts w:ascii="Calibri" w:hAnsi="Calibri"/>
        </w:rPr>
        <w:t xml:space="preserve">tion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book venue, insurance and display equipment for the event. Invite the audience and promote the event. Assist with ad-hoc administration for the event. Research and develop exhibition in Winchester.</w:t>
      </w:r>
    </w:p>
    <w:p w14:paraId="6AE7E359" w14:textId="77777777" w:rsidR="002C0B7A" w:rsidRDefault="00B74C0D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Making Your Mark and David Peace Prize - administer</w:t>
      </w:r>
      <w:r>
        <w:rPr>
          <w:rFonts w:ascii="Calibri" w:hAnsi="Calibri"/>
        </w:rPr>
        <w:t xml:space="preserve"> student online exhibition </w:t>
      </w:r>
    </w:p>
    <w:p w14:paraId="5D09CC69" w14:textId="77777777" w:rsidR="002C0B7A" w:rsidRDefault="002C0B7A">
      <w:pPr>
        <w:rPr>
          <w:rFonts w:ascii="Calibri" w:eastAsia="Calibri" w:hAnsi="Calibri" w:cs="Calibri"/>
        </w:rPr>
      </w:pPr>
    </w:p>
    <w:p w14:paraId="5BF3B461" w14:textId="77777777" w:rsidR="002C0B7A" w:rsidRDefault="002C0B7A">
      <w:pPr>
        <w:rPr>
          <w:rFonts w:ascii="Calibri" w:eastAsia="Calibri" w:hAnsi="Calibri" w:cs="Calibri"/>
        </w:rPr>
      </w:pPr>
    </w:p>
    <w:p w14:paraId="2F5BDE15" w14:textId="77777777" w:rsidR="002C0B7A" w:rsidRDefault="00B74C0D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Finance</w:t>
      </w:r>
    </w:p>
    <w:p w14:paraId="7263943B" w14:textId="77777777" w:rsidR="002C0B7A" w:rsidRDefault="00B74C0D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Update all bank mandates appropriately, check bank statements, set up all online payments and PayPal transfers. Input payments and manage invoices.</w:t>
      </w:r>
    </w:p>
    <w:p w14:paraId="713A9C02" w14:textId="77777777" w:rsidR="002C0B7A" w:rsidRDefault="00B74C0D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Liaise with Guild Treasurer in order to produce year end accounts.</w:t>
      </w:r>
    </w:p>
    <w:p w14:paraId="707FED3D" w14:textId="77777777" w:rsidR="002C0B7A" w:rsidRDefault="00B74C0D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Sub</w:t>
      </w:r>
      <w:r>
        <w:rPr>
          <w:rFonts w:ascii="Calibri" w:hAnsi="Calibri"/>
        </w:rPr>
        <w:t>mit monthly PAYE details and payments to HMRC.</w:t>
      </w:r>
    </w:p>
    <w:p w14:paraId="76BD2861" w14:textId="77777777" w:rsidR="002C0B7A" w:rsidRDefault="00B74C0D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 xml:space="preserve">Charities Commission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 xml:space="preserve">employee to be appointed as </w:t>
      </w:r>
      <w:proofErr w:type="spellStart"/>
      <w:r>
        <w:rPr>
          <w:rFonts w:ascii="Calibri" w:hAnsi="Calibri"/>
        </w:rPr>
        <w:t>authorised</w:t>
      </w:r>
      <w:proofErr w:type="spellEnd"/>
      <w:r>
        <w:rPr>
          <w:rFonts w:ascii="Calibri" w:hAnsi="Calibri"/>
        </w:rPr>
        <w:t xml:space="preserve"> person and annual report to be submitted.</w:t>
      </w:r>
    </w:p>
    <w:p w14:paraId="51C30EBE" w14:textId="77777777" w:rsidR="002C0B7A" w:rsidRDefault="00B74C0D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 xml:space="preserve">Artists General Benevolent Institute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request donations from members and submit to the AGBI annually.</w:t>
      </w:r>
    </w:p>
    <w:p w14:paraId="43197274" w14:textId="77777777" w:rsidR="002C0B7A" w:rsidRDefault="002C0B7A">
      <w:pPr>
        <w:ind w:left="360"/>
        <w:rPr>
          <w:rFonts w:ascii="Calibri" w:eastAsia="Calibri" w:hAnsi="Calibri" w:cs="Calibri"/>
        </w:rPr>
      </w:pPr>
    </w:p>
    <w:p w14:paraId="4248A767" w14:textId="77777777" w:rsidR="002C0B7A" w:rsidRDefault="00B74C0D">
      <w:pPr>
        <w:ind w:left="36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Office and Additional Duties</w:t>
      </w:r>
    </w:p>
    <w:p w14:paraId="784AFD65" w14:textId="77777777" w:rsidR="002C0B7A" w:rsidRDefault="002C0B7A">
      <w:pPr>
        <w:ind w:left="360"/>
      </w:pPr>
    </w:p>
    <w:p w14:paraId="6FE809DE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Assist with the </w:t>
      </w:r>
      <w:proofErr w:type="spellStart"/>
      <w:r>
        <w:rPr>
          <w:rFonts w:ascii="Calibri" w:hAnsi="Calibri"/>
        </w:rPr>
        <w:t>organisation</w:t>
      </w:r>
      <w:proofErr w:type="spellEnd"/>
      <w:r>
        <w:rPr>
          <w:rFonts w:ascii="Calibri" w:hAnsi="Calibri"/>
        </w:rPr>
        <w:t xml:space="preserve"> of Guild </w:t>
      </w:r>
      <w:r>
        <w:rPr>
          <w:rFonts w:ascii="Calibri" w:hAnsi="Calibri"/>
        </w:rPr>
        <w:t>biennial</w:t>
      </w:r>
      <w:r>
        <w:rPr>
          <w:rFonts w:ascii="Calibri" w:hAnsi="Calibri"/>
        </w:rPr>
        <w:t xml:space="preserve"> exhibitions and events</w:t>
      </w:r>
    </w:p>
    <w:p w14:paraId="33CF855B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Purchase office stationary.</w:t>
      </w:r>
    </w:p>
    <w:p w14:paraId="3B3BC9B4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Manage emails including commission enquiries and general enquiries from the public.</w:t>
      </w:r>
    </w:p>
    <w:p w14:paraId="7FB5C977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Website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 xml:space="preserve">confirm that member details are up to date and web sale stock is available. </w:t>
      </w:r>
    </w:p>
    <w:p w14:paraId="7BFEDA94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Process book sales.</w:t>
      </w:r>
    </w:p>
    <w:p w14:paraId="7B1465CF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Back up the Guild computer onto the hard drive.</w:t>
      </w:r>
    </w:p>
    <w:p w14:paraId="5892B4C0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Renew virus protection.</w:t>
      </w:r>
    </w:p>
    <w:p w14:paraId="0F2D2203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Renew annual insurance.</w:t>
      </w:r>
    </w:p>
    <w:p w14:paraId="517E9505" w14:textId="77777777" w:rsidR="002C0B7A" w:rsidRDefault="00B74C0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Maintain relationships with key partners and </w:t>
      </w:r>
      <w:proofErr w:type="spellStart"/>
      <w:r>
        <w:rPr>
          <w:rFonts w:ascii="Calibri" w:hAnsi="Calibri"/>
        </w:rPr>
        <w:t>organisations</w:t>
      </w:r>
      <w:proofErr w:type="spellEnd"/>
      <w:r>
        <w:rPr>
          <w:rFonts w:ascii="Calibri" w:hAnsi="Calibri"/>
        </w:rPr>
        <w:t xml:space="preserve"> incl</w:t>
      </w:r>
      <w:r>
        <w:rPr>
          <w:rFonts w:ascii="Calibri" w:hAnsi="Calibri"/>
        </w:rPr>
        <w:t>uding Craft UK network.</w:t>
      </w:r>
    </w:p>
    <w:p w14:paraId="0027C90C" w14:textId="77777777" w:rsidR="002C0B7A" w:rsidRDefault="002C0B7A">
      <w:pPr>
        <w:rPr>
          <w:rFonts w:ascii="Calibri" w:eastAsia="Calibri" w:hAnsi="Calibri" w:cs="Calibri"/>
        </w:rPr>
      </w:pPr>
    </w:p>
    <w:p w14:paraId="115877E0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The employee will report to the Chairman. </w:t>
      </w:r>
    </w:p>
    <w:p w14:paraId="09FB8DCB" w14:textId="77777777" w:rsidR="002C0B7A" w:rsidRDefault="002C0B7A">
      <w:pPr>
        <w:rPr>
          <w:rFonts w:ascii="Calibri" w:eastAsia="Calibri" w:hAnsi="Calibri" w:cs="Calibri"/>
        </w:rPr>
      </w:pPr>
    </w:p>
    <w:p w14:paraId="127B562F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8"/>
          <w:szCs w:val="28"/>
        </w:rPr>
        <w:t>Person Specification</w:t>
      </w:r>
    </w:p>
    <w:p w14:paraId="20A5FFE8" w14:textId="77777777" w:rsidR="002C0B7A" w:rsidRDefault="002C0B7A">
      <w:pPr>
        <w:rPr>
          <w:rFonts w:ascii="Calibri" w:eastAsia="Calibri" w:hAnsi="Calibri" w:cs="Calibri"/>
        </w:rPr>
      </w:pPr>
    </w:p>
    <w:p w14:paraId="1B57211C" w14:textId="22D2509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The ideal candidate is a self-</w:t>
      </w:r>
      <w:r>
        <w:rPr>
          <w:rFonts w:ascii="Calibri" w:hAnsi="Calibri"/>
        </w:rPr>
        <w:t>motivated, proactive individual with an understanding of the creative industries and a commitment to outstanding customer service.</w:t>
      </w:r>
    </w:p>
    <w:p w14:paraId="789DF334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A po</w:t>
      </w:r>
      <w:r>
        <w:rPr>
          <w:rFonts w:ascii="Calibri" w:hAnsi="Calibri"/>
        </w:rPr>
        <w:t xml:space="preserve">sitive </w:t>
      </w:r>
      <w:r>
        <w:rPr>
          <w:rFonts w:ascii="Calibri" w:hAnsi="Calibri"/>
        </w:rPr>
        <w:t>‘</w:t>
      </w:r>
      <w:r>
        <w:rPr>
          <w:rFonts w:ascii="Calibri" w:hAnsi="Calibri"/>
        </w:rPr>
        <w:t>can do</w:t>
      </w:r>
      <w:r>
        <w:rPr>
          <w:rFonts w:ascii="Calibri" w:hAnsi="Calibri"/>
        </w:rPr>
        <w:t xml:space="preserve">’ </w:t>
      </w:r>
      <w:r>
        <w:rPr>
          <w:rFonts w:ascii="Calibri" w:hAnsi="Calibri"/>
        </w:rPr>
        <w:t>attitude is required.</w:t>
      </w:r>
    </w:p>
    <w:p w14:paraId="5E880F65" w14:textId="77777777" w:rsidR="002C0B7A" w:rsidRDefault="002C0B7A">
      <w:pPr>
        <w:rPr>
          <w:rFonts w:ascii="Calibri" w:eastAsia="Calibri" w:hAnsi="Calibri" w:cs="Calibri"/>
        </w:rPr>
      </w:pPr>
    </w:p>
    <w:p w14:paraId="24C37920" w14:textId="03946032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Minimum qualification requirement is GCSE qualification in English and Mathematic</w:t>
      </w:r>
      <w:r>
        <w:rPr>
          <w:rFonts w:ascii="Calibri" w:hAnsi="Calibri"/>
        </w:rPr>
        <w:t>s.</w:t>
      </w:r>
    </w:p>
    <w:p w14:paraId="7A0A7585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Education to degree level is desirable.</w:t>
      </w:r>
    </w:p>
    <w:p w14:paraId="7E4B78A8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Excellent written and spoken English is essential. </w:t>
      </w:r>
    </w:p>
    <w:p w14:paraId="3060C349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Excellent attention to detail is essential. </w:t>
      </w:r>
    </w:p>
    <w:p w14:paraId="0B30A3E9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St</w:t>
      </w:r>
      <w:r>
        <w:rPr>
          <w:rFonts w:ascii="Calibri" w:hAnsi="Calibri"/>
        </w:rPr>
        <w:t>rong, proven administration skills are essential.</w:t>
      </w:r>
    </w:p>
    <w:p w14:paraId="640CD3B2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Experience of working within the creative industries / charity sector is desirable.</w:t>
      </w:r>
    </w:p>
    <w:p w14:paraId="5B223A64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Experience of working with designer-makers is desirable.</w:t>
      </w:r>
    </w:p>
    <w:p w14:paraId="4B26E94A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Experience in exhibition / event logistics is desirable.</w:t>
      </w:r>
    </w:p>
    <w:p w14:paraId="2ED0A95B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Knowledg</w:t>
      </w:r>
      <w:r>
        <w:rPr>
          <w:rFonts w:ascii="Calibri" w:hAnsi="Calibri"/>
        </w:rPr>
        <w:t xml:space="preserve">e of MailChimp, </w:t>
      </w:r>
      <w:proofErr w:type="spellStart"/>
      <w:r>
        <w:rPr>
          <w:rFonts w:ascii="Calibri" w:hAnsi="Calibri"/>
        </w:rPr>
        <w:t>BrightPay</w:t>
      </w:r>
      <w:proofErr w:type="spellEnd"/>
      <w:r>
        <w:rPr>
          <w:rFonts w:ascii="Calibri" w:hAnsi="Calibri"/>
        </w:rPr>
        <w:t xml:space="preserve"> is desirable.</w:t>
      </w:r>
    </w:p>
    <w:p w14:paraId="15FDCA00" w14:textId="77777777" w:rsidR="002C0B7A" w:rsidRDefault="002C0B7A">
      <w:pPr>
        <w:rPr>
          <w:rFonts w:ascii="Calibri" w:eastAsia="Calibri" w:hAnsi="Calibri" w:cs="Calibri"/>
        </w:rPr>
      </w:pPr>
    </w:p>
    <w:p w14:paraId="443B0F7B" w14:textId="77777777" w:rsidR="002C0B7A" w:rsidRDefault="00B74C0D">
      <w:pPr>
        <w:rPr>
          <w:rFonts w:ascii="Calibri" w:eastAsia="Calibri" w:hAnsi="Calibri" w:cs="Calibri"/>
        </w:rPr>
      </w:pPr>
      <w:r>
        <w:rPr>
          <w:rFonts w:ascii="Calibri" w:hAnsi="Calibri"/>
        </w:rPr>
        <w:t>The employee will need to have appropriate office space within their home to house the Guild laptop</w:t>
      </w:r>
      <w:r>
        <w:rPr>
          <w:rFonts w:ascii="Calibri" w:hAnsi="Calibri"/>
        </w:rPr>
        <w:t xml:space="preserve"> computer, a small number of files, a small amount of stock, stationery and archive material. </w:t>
      </w:r>
    </w:p>
    <w:p w14:paraId="28CDC557" w14:textId="77777777" w:rsidR="002C0B7A" w:rsidRDefault="002C0B7A">
      <w:pPr>
        <w:rPr>
          <w:rFonts w:ascii="Calibri" w:eastAsia="Calibri" w:hAnsi="Calibri" w:cs="Calibri"/>
        </w:rPr>
      </w:pPr>
    </w:p>
    <w:p w14:paraId="79186468" w14:textId="77777777" w:rsidR="002C0B7A" w:rsidRDefault="00B74C0D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Interviews will take place on Zoom.</w:t>
      </w:r>
    </w:p>
    <w:p w14:paraId="37D0E6C3" w14:textId="77777777" w:rsidR="002C0B7A" w:rsidRDefault="002C0B7A">
      <w:pPr>
        <w:rPr>
          <w:rFonts w:ascii="Calibri" w:eastAsia="Calibri" w:hAnsi="Calibri" w:cs="Calibri"/>
        </w:rPr>
      </w:pPr>
    </w:p>
    <w:p w14:paraId="64319FC7" w14:textId="77777777" w:rsidR="002C0B7A" w:rsidRDefault="00B74C0D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Two references will be required. Please include the names and contact details of two people who can be contacted for references if you are successful in your application. </w:t>
      </w:r>
    </w:p>
    <w:p w14:paraId="5ECB866F" w14:textId="77777777" w:rsidR="002C0B7A" w:rsidRDefault="00B74C0D">
      <w:r>
        <w:rPr>
          <w:rFonts w:ascii="Calibri" w:hAnsi="Calibri"/>
          <w:b/>
          <w:bCs/>
        </w:rPr>
        <w:t>One must be your current or most recent employer.</w:t>
      </w:r>
    </w:p>
    <w:sectPr w:rsidR="002C0B7A">
      <w:headerReference w:type="default" r:id="rId8"/>
      <w:footerReference w:type="default" r:id="rId9"/>
      <w:pgSz w:w="11900" w:h="16840"/>
      <w:pgMar w:top="1077" w:right="1304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258E" w14:textId="77777777" w:rsidR="00000000" w:rsidRDefault="00B74C0D">
      <w:r>
        <w:separator/>
      </w:r>
    </w:p>
  </w:endnote>
  <w:endnote w:type="continuationSeparator" w:id="0">
    <w:p w14:paraId="798BE796" w14:textId="77777777" w:rsidR="00000000" w:rsidRDefault="00B7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DB81" w14:textId="77777777" w:rsidR="002C0B7A" w:rsidRDefault="002C0B7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6653" w14:textId="77777777" w:rsidR="00000000" w:rsidRDefault="00B74C0D">
      <w:r>
        <w:separator/>
      </w:r>
    </w:p>
  </w:footnote>
  <w:footnote w:type="continuationSeparator" w:id="0">
    <w:p w14:paraId="24A622DA" w14:textId="77777777" w:rsidR="00000000" w:rsidRDefault="00B7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C700" w14:textId="77777777" w:rsidR="002C0B7A" w:rsidRDefault="002C0B7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4E1"/>
    <w:multiLevelType w:val="hybridMultilevel"/>
    <w:tmpl w:val="CD4C6036"/>
    <w:styleLink w:val="ImportedStyle1"/>
    <w:lvl w:ilvl="0" w:tplc="4E2A37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8C5C5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3EDFD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A418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DCDBC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2E347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65BA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DA77F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B6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5F11D7"/>
    <w:multiLevelType w:val="hybridMultilevel"/>
    <w:tmpl w:val="BC72D966"/>
    <w:numStyleLink w:val="ImportedStyle3"/>
  </w:abstractNum>
  <w:abstractNum w:abstractNumId="2" w15:restartNumberingAfterBreak="0">
    <w:nsid w:val="2AE54887"/>
    <w:multiLevelType w:val="hybridMultilevel"/>
    <w:tmpl w:val="A452714A"/>
    <w:numStyleLink w:val="ImportedStyle4"/>
  </w:abstractNum>
  <w:abstractNum w:abstractNumId="3" w15:restartNumberingAfterBreak="0">
    <w:nsid w:val="47316296"/>
    <w:multiLevelType w:val="hybridMultilevel"/>
    <w:tmpl w:val="6C183FAC"/>
    <w:numStyleLink w:val="ImportedStyle2"/>
  </w:abstractNum>
  <w:abstractNum w:abstractNumId="4" w15:restartNumberingAfterBreak="0">
    <w:nsid w:val="4CB90DB5"/>
    <w:multiLevelType w:val="hybridMultilevel"/>
    <w:tmpl w:val="CD4C6036"/>
    <w:numStyleLink w:val="ImportedStyle1"/>
  </w:abstractNum>
  <w:abstractNum w:abstractNumId="5" w15:restartNumberingAfterBreak="0">
    <w:nsid w:val="4CC14C8C"/>
    <w:multiLevelType w:val="hybridMultilevel"/>
    <w:tmpl w:val="A452714A"/>
    <w:styleLink w:val="ImportedStyle4"/>
    <w:lvl w:ilvl="0" w:tplc="85AA68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2042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CC024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0ED83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A6875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64BA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FEF55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4CDE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6666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552049A"/>
    <w:multiLevelType w:val="hybridMultilevel"/>
    <w:tmpl w:val="6C183FAC"/>
    <w:styleLink w:val="ImportedStyle2"/>
    <w:lvl w:ilvl="0" w:tplc="224E8D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CA3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1861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A192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64F3F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0578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6C12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0C40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2E6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3C6015"/>
    <w:multiLevelType w:val="hybridMultilevel"/>
    <w:tmpl w:val="BC72D966"/>
    <w:styleLink w:val="ImportedStyle3"/>
    <w:lvl w:ilvl="0" w:tplc="B9C40E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F2CB6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4A185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929D2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DE6A4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FC1FF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4A830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A6C9C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06F9D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2867800">
    <w:abstractNumId w:val="0"/>
  </w:num>
  <w:num w:numId="2" w16cid:durableId="960502665">
    <w:abstractNumId w:val="4"/>
  </w:num>
  <w:num w:numId="3" w16cid:durableId="1564491086">
    <w:abstractNumId w:val="6"/>
  </w:num>
  <w:num w:numId="4" w16cid:durableId="715355166">
    <w:abstractNumId w:val="3"/>
  </w:num>
  <w:num w:numId="5" w16cid:durableId="1745028604">
    <w:abstractNumId w:val="7"/>
  </w:num>
  <w:num w:numId="6" w16cid:durableId="130488731">
    <w:abstractNumId w:val="1"/>
  </w:num>
  <w:num w:numId="7" w16cid:durableId="621419643">
    <w:abstractNumId w:val="5"/>
  </w:num>
  <w:num w:numId="8" w16cid:durableId="1373386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7A"/>
    <w:rsid w:val="002C0B7A"/>
    <w:rsid w:val="00B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161F"/>
  <w15:docId w15:val="{AD8104F5-0AFE-43A4-A10D-A5DB81B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Page</cp:lastModifiedBy>
  <cp:revision>2</cp:revision>
  <dcterms:created xsi:type="dcterms:W3CDTF">2022-08-31T14:55:00Z</dcterms:created>
  <dcterms:modified xsi:type="dcterms:W3CDTF">2022-08-31T14:56:00Z</dcterms:modified>
</cp:coreProperties>
</file>